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9198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"1-1"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_Toc8195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第一章. 人</w:t>
          </w:r>
          <w:r>
            <w:tab/>
          </w:r>
          <w:r>
            <w:fldChar w:fldCharType="begin"/>
          </w:r>
          <w:r>
            <w:instrText xml:space="preserve"> PAGEREF _Toc8195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_Toc32099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第二章. 历史</w:t>
          </w:r>
          <w:r>
            <w:tab/>
          </w:r>
          <w:r>
            <w:fldChar w:fldCharType="begin"/>
          </w:r>
          <w:r>
            <w:instrText xml:space="preserve"> PAGEREF _Toc32099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numPr>
              <w:ilvl w:val="0"/>
              <w:numId w:val="0"/>
            </w:numPr>
            <w:rPr>
              <w:rFonts w:hint="eastAsia"/>
              <w:lang w:val="en-US" w:eastAsia="zh-CN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lang w:val="en-US" w:eastAsia="zh-CN"/>
        </w:rPr>
      </w:pPr>
      <w:bookmarkStart w:id="0" w:name="_Toc8195"/>
      <w:r>
        <w:rPr>
          <w:rFonts w:hint="eastAsia"/>
          <w:lang w:val="en-US" w:eastAsia="zh-CN"/>
        </w:rPr>
        <w:t>人</w:t>
      </w:r>
      <w:bookmarkEnd w:id="0"/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眼睛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89225"/>
            <wp:effectExtent l="0" t="0" r="571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虹膜决定眼球颜色，虹膜色素越多，眼球颜色越深，黑眼球就是虹膜色素多导致的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对1进行补充，巩膜是眼白，也就是通俗说法中的白眼球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瞳孔是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"https://baike.baidu.com/item/%E8%99%B9%E8%86%9C/3802949?fromModule=lemma_inlink" \t "https://baike.baidu.com/item/%E7%9E%B3%E5%AD%94/_blank"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虹膜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中心的小圆孔</w:t>
      </w:r>
      <w:r>
        <w:rPr>
          <w:rFonts w:hint="eastAsia"/>
          <w:lang w:val="en-US" w:eastAsia="zh-CN"/>
        </w:rPr>
        <w:t>，控制眼睛接受的光量，光线变弱，瞳孔变大；光线变强，瞳孔变小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晶状体相当于凸透镜，对光线进行屈光，投射到视网膜上进行成像。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睫状体控制晶状体厚度，进而控制光线折射。看远处时，睫状体放松，控制晶状体变薄；看近处时，睫状体收缩，控制晶状体变厚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近视眼就是晶状体太厚了，导致光线聚焦到视网膜之前，需要带眼睛(凹透镜)调节焦距，使之聚焦到视网膜上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眼睛度数就是1/焦距 * 100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/>
    <w:p/>
    <w:p/>
    <w:p/>
    <w:p/>
    <w:p/>
    <w:p/>
    <w:p/>
    <w:p>
      <w:pPr>
        <w:pStyle w:val="3"/>
        <w:numPr>
          <w:ilvl w:val="0"/>
          <w:numId w:val="2"/>
        </w:numPr>
        <w:bidi w:val="0"/>
        <w:jc w:val="left"/>
      </w:pPr>
      <w:r>
        <w:rPr>
          <w:rFonts w:hint="eastAsia"/>
          <w:lang w:val="en-US" w:eastAsia="zh-CN"/>
        </w:rPr>
        <w:t>安全用电</w:t>
      </w:r>
      <w:r>
        <w:drawing>
          <wp:inline distT="0" distB="0" distL="114300" distR="114300">
            <wp:extent cx="5269865" cy="264096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开关连接在火线上，防止人接触火线，与地面形成电压差，导致触电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电器接线，两孔是左零右火，三孔是左零右火中接地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触电一定是人接触到了火线。两只手都抓着火线，如果此时人体的其它部位不和地/零线接触，人不会触电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第三节.德国专题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86000"/>
            <wp:effectExtent l="0" t="0" r="1270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52065"/>
            <wp:effectExtent l="0" t="0" r="4445" b="63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第四节.电影及世界奖项</w:t>
      </w:r>
    </w:p>
    <w:p>
      <w:r>
        <w:drawing>
          <wp:inline distT="0" distB="0" distL="114300" distR="114300">
            <wp:extent cx="4633595" cy="2179320"/>
            <wp:effectExtent l="0" t="0" r="1905" b="508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4355" cy="2167255"/>
            <wp:effectExtent l="0" t="0" r="4445" b="444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610225" cy="3110230"/>
            <wp:effectExtent l="0" t="0" r="3175" b="127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658360"/>
            <wp:effectExtent l="0" t="0" r="11430" b="254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俄罗斯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06415" cy="2254885"/>
            <wp:effectExtent l="0" t="0" r="6985" b="571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罗刹国是俄罗斯的古称，俄罗斯地跨亚欧大陆，主要被认为欧洲国家，是世界上面积最大的国家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867025"/>
            <wp:effectExtent l="0" t="0" r="6350" b="317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二月革命标志沙俄专制结束，罗曼诺夫俄罗斯帝国的末代皇储，这时由临时政府执政</w:t>
      </w:r>
    </w:p>
    <w:p>
      <w:pPr>
        <w:widowControl w:val="0"/>
        <w:numPr>
          <w:ilvl w:val="0"/>
          <w:numId w:val="7"/>
        </w:num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eastAsia"/>
          <w:lang w:val="en-US" w:eastAsia="zh-CN"/>
        </w:rPr>
        <w:t>十月革命，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"https://baike.baidu.com/item/%E5%BC%97%E6%8B%89%E5%9F%BA%E7%B1%B3%E5%B0%94%C2%B7%E4%BC%8A%E9%87%8C%E5%A5%87%C2%B7%E5%88%97%E5%AE%81/8676059?fromModule=lemma_inlink" \t "https://baike.baidu.com/_blank"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列宁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同志领导的布尔什维克党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"https://baike.baidu.com/item/%E6%AD%A6%E8%A3%85%E5%8A%9B%E9%87%8F/140568?fromModule=lemma_inlink"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武装力量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向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"https://baike.baidu.com/item/%E8%B5%84%E4%BA%A7%E9%98%B6%E7%BA%A7/545989?fromModule=lemma_inlink"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资产阶级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"https://baike.baidu.com/item/%E4%B8%B4%E6%97%B6%E6%94%BF%E5%BA%9C/2593543?fromModule=lemma_inlink"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临时政府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所在地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"https://baike.baidu.com/item/%E5%9C%A3%E5%BD%BC%E5%BE%97%E5%A0%A1/6447?fromModule=lemma_inlink"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圣彼得堡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"https://baike.baidu.com/item/%E5%86%AC%E5%AE%AB/1138088?fromModule=lemma_inlink"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冬宫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发起总攻，推翻了临时政府，建立了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"https://baike.baidu.com/item/%E8%8B%8F%E7%BB%B4%E5%9F%83%E6%94%BF%E6%9D%83/2956592?fromModule=lemma_inlink"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苏维埃政权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马恩河战役标志着德国军队西线闪击战(施里芬计划)的失败，是大战中具有战略意义的事件之一。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凡尔登战役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"https://baike.baidu.com/item/%E7%AC%AC%E4%B8%80%E6%AC%A1%E4%B8%96%E7%95%8C%E5%A4%A7%E6%88%98/68516?fromModule=lemma_inlink"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第一次世界大战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中破坏性最大，时间最长的战役。伤亡人数仅次于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"https://baike.baidu.com/item/%E7%B4%A2%E5%A7%86%E6%B2%B3%E6%88%98%E5%BD%B9/2850177?fromModule=lemma_inlink"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索姆河战役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，被称为“凡尔登绞肉机”。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索姆河战役是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"https://baike.baidu.com/item/%E7%AC%AC%E4%B8%80%E6%AC%A1%E4%B8%96%E7%95%8C%E5%A4%A7%E6%88%98/68516?fromModule=lemma_inlink"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第一次世界大战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中规模最大的一次会战，是一战中最惨烈的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"https://baike.baidu.com/item/%E9%98%B5%E5%9C%B0%E6%88%98/2453621?fromModule=lemma_inlink"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阵地战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，也是人类历史上第一次把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"https://baike.baidu.com/item/%E5%9D%A6%E5%85%8B/55501?fromModule=lemma_inlink"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坦克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投入实战中。因其残酷性被称之为“索姆河地狱”。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凡尔赛合约标志一战结束，德意志、奥匈、奥斯曼、俄帝国四大帝国衰败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805805" cy="2374900"/>
            <wp:effectExtent l="0" t="0" r="10795" b="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580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704205" cy="2694305"/>
            <wp:effectExtent l="0" t="0" r="1079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264785" cy="2331085"/>
            <wp:effectExtent l="0" t="0" r="5715" b="571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法国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681345" cy="3082290"/>
            <wp:effectExtent l="0" t="0" r="8255" b="381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622925" cy="2991485"/>
            <wp:effectExtent l="0" t="0" r="3175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219575" cy="2772410"/>
            <wp:effectExtent l="0" t="0" r="952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261485" cy="3044190"/>
            <wp:effectExtent l="0" t="0" r="5715" b="381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037965" cy="3508375"/>
            <wp:effectExtent l="0" t="0" r="635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263515" cy="2079625"/>
            <wp:effectExtent l="0" t="0" r="6985" b="317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年龄</w:t>
      </w:r>
    </w:p>
    <w:p>
      <w:r>
        <w:drawing>
          <wp:inline distT="0" distB="0" distL="114300" distR="114300">
            <wp:extent cx="5771515" cy="2721610"/>
            <wp:effectExtent l="0" t="0" r="6985" b="889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813175"/>
            <wp:effectExtent l="0" t="0" r="10160" b="952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航天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80430" cy="3176270"/>
            <wp:effectExtent l="0" t="0" r="1270" b="11430"/>
            <wp:docPr id="5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rFonts w:hint="eastAsia"/>
          <w:lang w:val="en-US" w:eastAsia="zh-CN"/>
        </w:rPr>
        <w:t>1.</w:t>
      </w:r>
      <w:r>
        <w:t>神舟——载人飞船</w:t>
      </w:r>
      <w:r>
        <w:rPr>
          <w:rFonts w:hint="eastAsia"/>
          <w:lang w:eastAsia="zh-CN"/>
        </w:rPr>
        <w:t>；</w:t>
      </w:r>
      <w:r>
        <w:t>天舟——载物飞船</w:t>
      </w:r>
      <w:r>
        <w:rPr>
          <w:rFonts w:hint="eastAsia"/>
          <w:lang w:eastAsia="zh-CN"/>
        </w:rPr>
        <w:t>；</w:t>
      </w:r>
      <w:r>
        <w:t>长征——运载火箭(推动飞船前进的)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rFonts w:hint="eastAsia"/>
          <w:lang w:eastAsia="zh-CN"/>
        </w:rPr>
        <w:t>；</w:t>
      </w:r>
      <w:r>
        <w:t>天宫——空间站(住人的地方)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神舟系列都是</w:t>
      </w:r>
      <w:r>
        <w:t>酒泉</w:t>
      </w:r>
      <w:r>
        <w:rPr>
          <w:rFonts w:hint="eastAsia"/>
          <w:lang w:val="en-US" w:eastAsia="zh-CN"/>
        </w:rPr>
        <w:t>发射；</w:t>
      </w:r>
      <w:r>
        <w:rPr>
          <w:rFonts w:hint="eastAsia"/>
          <w:lang w:val="en-US" w:eastAsia="zh-CN"/>
        </w:rPr>
        <w:t>我国的</w:t>
      </w:r>
      <w:r>
        <w:rPr>
          <w:rFonts w:hint="default"/>
          <w:lang w:val="en-US" w:eastAsia="zh-CN"/>
        </w:rPr>
        <w:t>神舟一号至神舟十一号飞船，都在四子王旗主着陆场成功着陆</w:t>
      </w:r>
      <w:r>
        <w:rPr>
          <w:rFonts w:hint="eastAsia"/>
          <w:lang w:val="en-US" w:eastAsia="zh-CN"/>
        </w:rPr>
        <w:t>；我国的</w:t>
      </w:r>
      <w:r>
        <w:rPr>
          <w:rFonts w:hint="default"/>
          <w:lang w:val="en-US" w:eastAsia="zh-CN"/>
        </w:rPr>
        <w:t>神舟十二号至神舟十五号飞船，都在东风着陆场成功着陆</w:t>
      </w:r>
      <w:r>
        <w:rPr>
          <w:rFonts w:hint="eastAsia"/>
          <w:lang w:val="en-US" w:eastAsia="zh-CN"/>
        </w:rPr>
        <w:t>。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神舟十二号（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"https://baike.baidu.com/item/%E8%81%82%E6%B5%B7%E8%83%9C/327234?fromModule=lemma_inlink" \t "https://baike.baidu.com/item/_blank"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聂海胜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、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"https://baike.baidu.com/item/%E5%88%98%E4%BC%AF%E6%98%8E/21889?fromModule=lemma_inlink" \t "https://baike.baidu.com/item/_blank"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刘伯明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、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"https://baike.baidu.com/item/%E6%B1%A4%E6%B4%AA%E6%B3%A2/57276112?fromModule=lemma_inlink" \t "https://baike.baidu.com/item/_blank"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汤洪波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），是空间站关键技术验证阶段第四次飞行任务，也是空间站阶段首次载人飞行任务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神舟十三号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ascii="宋体" w:hAnsi="宋体" w:eastAsia="宋体" w:cs="宋体"/>
          <w:sz w:val="24"/>
          <w:szCs w:val="24"/>
        </w:rPr>
        <w:t>翟志刚、王亚平、叶光富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  <w:r>
        <w:rPr>
          <w:rFonts w:ascii="宋体" w:hAnsi="宋体" w:eastAsia="宋体" w:cs="宋体"/>
          <w:sz w:val="24"/>
          <w:szCs w:val="24"/>
        </w:rPr>
        <w:t>，</w:t>
      </w:r>
      <w:r>
        <w:rPr>
          <w:rFonts w:ascii="宋体" w:hAnsi="宋体" w:eastAsia="宋体" w:cs="宋体"/>
          <w:sz w:val="24"/>
          <w:szCs w:val="24"/>
        </w:rPr>
        <w:t>是中国空间站关键技术验证阶段的第六次飞行，也是该阶段最后一次飞行任务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宋体" w:hAnsi="宋体" w:eastAsia="宋体" w:cs="宋体"/>
          <w:sz w:val="24"/>
          <w:szCs w:val="24"/>
        </w:rPr>
        <w:t>神</w:t>
      </w:r>
      <w:r>
        <w:rPr>
          <w:rFonts w:hint="default" w:ascii="宋体" w:hAnsi="宋体" w:eastAsia="宋体" w:cs="宋体"/>
          <w:sz w:val="24"/>
          <w:szCs w:val="24"/>
        </w:rPr>
        <w:t>舟十四号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"https://baike.baidu.com/item/%E9%99%88%E5%86%AC/5465178?fromModule=lemma_inlink" \t "https://baike.baidu.com/item/_blank"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陈冬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、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"https://baike.baidu.com/item/%E5%88%98%E6%B4%8B/5146151?fromModule=lemma_inlink" \t "https://baike.baidu.com/item/_blank"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刘洋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、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"https://baike.baidu.com/item/%E8%94%A1%E6%97%AD%E5%93%B2/58892341?fromModule=lemma_inlink" \t "https://baike.baidu.com/item/_blank"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蔡旭哲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），</w:t>
      </w:r>
      <w:r>
        <w:rPr>
          <w:rFonts w:hint="default" w:ascii="宋体" w:hAnsi="宋体" w:eastAsia="宋体" w:cs="宋体"/>
          <w:sz w:val="24"/>
          <w:szCs w:val="24"/>
        </w:rPr>
        <w:t>是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"https://baike.baidu.com/item/%E4%B8%AD%E5%9B%BD%E7%A9%BA%E9%97%B4%E7%AB%99/6287565?fromModule=lemma_inlink" \t "https://baike.baidu.com/item/_blank"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中国空间站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建造阶段第二次飞行任务</w:t>
      </w:r>
      <w:r>
        <w:rPr>
          <w:rFonts w:hint="default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6.</w:t>
      </w:r>
      <w:r>
        <w:t>聂海胜是第</w:t>
      </w:r>
      <w:r>
        <w:rPr>
          <w:rFonts w:hint="eastAsia"/>
          <w:lang w:val="en-US" w:eastAsia="zh-CN"/>
        </w:rPr>
        <w:t>一</w:t>
      </w:r>
      <w:r>
        <w:t>位3次进入太空的人，分别是神舟6/10/12，空间站在轨100天第一人</w:t>
      </w:r>
    </w:p>
    <w:p>
      <w:pPr>
        <w:pStyle w:val="7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bookmarkStart w:id="1" w:name="_Toc32099"/>
      <w:r>
        <w:rPr>
          <w:rFonts w:hint="eastAsia"/>
          <w:b/>
          <w:lang w:val="en-US" w:eastAsia="zh-CN"/>
        </w:rPr>
        <w:t>历史</w:t>
      </w:r>
      <w:bookmarkEnd w:id="1"/>
    </w:p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第一节.报纸</w:t>
      </w: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  <w:r>
        <w:drawing>
          <wp:inline distT="0" distB="0" distL="114300" distR="114300">
            <wp:extent cx="5271135" cy="2729230"/>
            <wp:effectExtent l="0" t="0" r="1206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③申报在开国后就退出历史舞台了，同时它是中国近代史的百科全书，近代历史最久的报纸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第二节.博物馆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88660" cy="24682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注：~代表博物馆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171190"/>
            <wp:effectExtent l="0" t="0" r="1270" b="38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692525"/>
            <wp:effectExtent l="0" t="0" r="3175" b="31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452370"/>
            <wp:effectExtent l="0" t="0" r="11430" b="1143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617470"/>
            <wp:effectExtent l="0" t="0" r="6350" b="1143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41575"/>
            <wp:effectExtent l="0" t="0" r="1016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茶文化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418080"/>
            <wp:effectExtent l="0" t="0" r="9525" b="762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28290"/>
            <wp:effectExtent l="0" t="0" r="1905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669540"/>
            <wp:effectExtent l="0" t="0" r="2540" b="1016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瓷器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72105"/>
            <wp:effectExtent l="0" t="0" r="1905" b="1079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22855"/>
            <wp:effectExtent l="0" t="0" r="127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大运河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641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12060"/>
            <wp:effectExtent l="0" t="0" r="10795" b="254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档案馆藏与古代建筑</w:t>
      </w:r>
    </w:p>
    <w:p>
      <w:r>
        <w:drawing>
          <wp:inline distT="0" distB="0" distL="114300" distR="114300">
            <wp:extent cx="5269865" cy="2858135"/>
            <wp:effectExtent l="0" t="0" r="635" b="1206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0250" cy="2478405"/>
            <wp:effectExtent l="0" t="0" r="6350" b="1079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1670" cy="2382520"/>
            <wp:effectExtent l="0" t="0" r="11430" b="508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27300"/>
            <wp:effectExtent l="0" t="0" r="2540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2690"/>
            <wp:effectExtent l="0" t="0" r="0" b="381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2830" cy="2565400"/>
            <wp:effectExtent l="0" t="0" r="1270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242945"/>
            <wp:effectExtent l="0" t="0" r="1206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313430"/>
            <wp:effectExtent l="0" t="0" r="317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二十四节气</w:t>
      </w:r>
    </w:p>
    <w:p>
      <w:r>
        <w:drawing>
          <wp:inline distT="0" distB="0" distL="114300" distR="114300">
            <wp:extent cx="5421630" cy="2884170"/>
            <wp:effectExtent l="0" t="0" r="1270" b="1143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91810" cy="2980690"/>
            <wp:effectExtent l="0" t="0" r="8890" b="381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乐器</w:t>
      </w:r>
    </w:p>
    <w:p>
      <w:r>
        <w:drawing>
          <wp:inline distT="0" distB="0" distL="114300" distR="114300">
            <wp:extent cx="5270500" cy="4220845"/>
            <wp:effectExtent l="0" t="0" r="0" b="825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43200"/>
            <wp:effectExtent l="0" t="0" r="11430" b="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时间月份别称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01055" cy="1216660"/>
            <wp:effectExtent l="0" t="0" r="4445" b="254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1955" cy="2659380"/>
            <wp:effectExtent l="0" t="0" r="4445" b="762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77440"/>
            <wp:effectExtent l="0" t="0" r="12065" b="1016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2" w:name="_GoBack"/>
      <w:bookmarkEnd w:id="2"/>
      <w:r>
        <w:rPr>
          <w:rFonts w:hint="eastAsia"/>
          <w:lang w:val="en-US" w:eastAsia="zh-CN"/>
        </w:rPr>
        <w:t>职业——医生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19725" cy="2325370"/>
            <wp:effectExtent l="0" t="0" r="3175" b="11430"/>
            <wp:docPr id="5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32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24760"/>
            <wp:effectExtent l="0" t="0" r="635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494155"/>
            <wp:effectExtent l="0" t="0" r="635" b="444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物理</w:t>
      </w:r>
    </w:p>
    <w:p>
      <w:pPr>
        <w:pStyle w:val="3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电磁波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04415"/>
            <wp:effectExtent l="0" t="0" r="10795" b="698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3464560"/>
            <wp:effectExtent l="0" t="0" r="9525" b="254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地理上的南北极与实际磁场南北极相反，指南针指向地理南极，地磁北极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频率越大，波长越小，能量越大，所以一般比可见光频率小的，对人体都是无害的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地理</w:t>
      </w:r>
    </w:p>
    <w:p>
      <w:pPr>
        <w:pStyle w:val="3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491230"/>
            <wp:effectExtent l="0" t="0" r="635" b="127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48280"/>
            <wp:effectExtent l="0" t="0" r="3175" b="762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11"/>
        </w:numPr>
        <w:bidi w:val="0"/>
      </w:pPr>
      <w:r>
        <w:rPr>
          <w:rFonts w:hint="eastAsia"/>
          <w:lang w:val="en-US" w:eastAsia="zh-CN"/>
        </w:rPr>
        <w:t>地质年代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789295" cy="3035300"/>
            <wp:effectExtent l="0" t="0" r="1905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1563FF"/>
    <w:multiLevelType w:val="singleLevel"/>
    <w:tmpl w:val="8D1563FF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abstractNum w:abstractNumId="1">
    <w:nsid w:val="A00345CE"/>
    <w:multiLevelType w:val="singleLevel"/>
    <w:tmpl w:val="A00345C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4C0352B"/>
    <w:multiLevelType w:val="singleLevel"/>
    <w:tmpl w:val="E4C0352B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abstractNum w:abstractNumId="3">
    <w:nsid w:val="E4D091F1"/>
    <w:multiLevelType w:val="singleLevel"/>
    <w:tmpl w:val="E4D091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EC23B2D3"/>
    <w:multiLevelType w:val="singleLevel"/>
    <w:tmpl w:val="EC23B2D3"/>
    <w:lvl w:ilvl="0" w:tentative="0">
      <w:start w:val="1"/>
      <w:numFmt w:val="decimal"/>
      <w:suff w:val="space"/>
      <w:lvlText w:val="%1."/>
      <w:lvlJc w:val="left"/>
      <w:pPr>
        <w:ind w:left="105" w:leftChars="0" w:firstLine="0" w:firstLineChars="0"/>
      </w:pPr>
    </w:lvl>
  </w:abstractNum>
  <w:abstractNum w:abstractNumId="5">
    <w:nsid w:val="FC7C2E3A"/>
    <w:multiLevelType w:val="singleLevel"/>
    <w:tmpl w:val="FC7C2E3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4B0D5B39"/>
    <w:multiLevelType w:val="singleLevel"/>
    <w:tmpl w:val="4B0D5B3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FD1E9D4"/>
    <w:multiLevelType w:val="singleLevel"/>
    <w:tmpl w:val="4FD1E9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CDCA931"/>
    <w:multiLevelType w:val="singleLevel"/>
    <w:tmpl w:val="5CDCA931"/>
    <w:lvl w:ilvl="0" w:tentative="0">
      <w:start w:val="5"/>
      <w:numFmt w:val="chineseCounting"/>
      <w:suff w:val="nothing"/>
      <w:lvlText w:val="第%1节."/>
      <w:lvlJc w:val="left"/>
      <w:rPr>
        <w:rFonts w:hint="eastAsia"/>
      </w:rPr>
    </w:lvl>
  </w:abstractNum>
  <w:abstractNum w:abstractNumId="9">
    <w:nsid w:val="7653A328"/>
    <w:multiLevelType w:val="singleLevel"/>
    <w:tmpl w:val="7653A328"/>
    <w:lvl w:ilvl="0" w:tentative="0">
      <w:start w:val="1"/>
      <w:numFmt w:val="chineseCounting"/>
      <w:suff w:val="nothing"/>
      <w:lvlText w:val="第%1章."/>
      <w:lvlJc w:val="left"/>
      <w:rPr>
        <w:rFonts w:hint="eastAsia"/>
      </w:rPr>
    </w:lvl>
  </w:abstractNum>
  <w:abstractNum w:abstractNumId="10">
    <w:nsid w:val="7A8D27EB"/>
    <w:multiLevelType w:val="singleLevel"/>
    <w:tmpl w:val="7A8D27EB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num w:numId="1">
    <w:abstractNumId w:val="9"/>
  </w:num>
  <w:num w:numId="2">
    <w:abstractNumId w:val="10"/>
  </w:num>
  <w:num w:numId="3">
    <w:abstractNumId w:val="4"/>
  </w:num>
  <w:num w:numId="4">
    <w:abstractNumId w:val="3"/>
  </w:num>
  <w:num w:numId="5">
    <w:abstractNumId w:val="8"/>
  </w:num>
  <w:num w:numId="6">
    <w:abstractNumId w:val="6"/>
  </w:num>
  <w:num w:numId="7">
    <w:abstractNumId w:val="7"/>
  </w:num>
  <w:num w:numId="8">
    <w:abstractNumId w:val="1"/>
  </w:num>
  <w:num w:numId="9">
    <w:abstractNumId w:val="0"/>
  </w:num>
  <w:num w:numId="10">
    <w:abstractNumId w:val="5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NiNzUyMDcxZjZmMDAxYmE2NzExNDllYWM1NTI2ZTQifQ=="/>
  </w:docVars>
  <w:rsids>
    <w:rsidRoot w:val="00000000"/>
    <w:rsid w:val="02475376"/>
    <w:rsid w:val="06D917AF"/>
    <w:rsid w:val="0A270B56"/>
    <w:rsid w:val="191F7CB4"/>
    <w:rsid w:val="1AD3403F"/>
    <w:rsid w:val="1B3F2E2B"/>
    <w:rsid w:val="1BD97D5A"/>
    <w:rsid w:val="24AE2847"/>
    <w:rsid w:val="2EDE2C2F"/>
    <w:rsid w:val="32A520FC"/>
    <w:rsid w:val="33FF78B0"/>
    <w:rsid w:val="3AE572C5"/>
    <w:rsid w:val="40B9747A"/>
    <w:rsid w:val="58807CA5"/>
    <w:rsid w:val="593C1299"/>
    <w:rsid w:val="5A0A0733"/>
    <w:rsid w:val="5A9B2D02"/>
    <w:rsid w:val="66C17477"/>
    <w:rsid w:val="68F91616"/>
    <w:rsid w:val="71603C3B"/>
    <w:rsid w:val="785A6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1"/>
    <w:basedOn w:val="1"/>
    <w:next w:val="1"/>
    <w:qFormat/>
    <w:uiPriority w:val="0"/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paragraph" w:customStyle="1" w:styleId="11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Office_12.1.0.15398_F1E327BC-269C-435d-A152-05C5408002CA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2023-09-15T01:14:00Z</dcterms:created>
  <dc:creator>徐滨</dc:creator>
  <cp:lastModifiedBy>Zero</cp:lastModifiedBy>
  <dcterms:modified xsi:type="dcterms:W3CDTF">2023-09-27T02:07:06Z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2052-12.1.0.15398</vt:lpwstr>
  </property>
  <property fmtid="{D5CDD505-2E9C-101B-9397-08002B2CF9AE}" pid="3" name="ICV">
    <vt:lpwstr>C55C1CFB68BE4E07A87D9F568DE06BB6_12</vt:lpwstr>
  </property>
</Properties>
</file>